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107D6" w14:textId="6835BC8E" w:rsidR="00BA0C5D" w:rsidRDefault="00612F3D" w:rsidP="00EF588B">
      <w:pPr>
        <w:pStyle w:val="ListParagraph"/>
        <w:numPr>
          <w:ilvl w:val="0"/>
          <w:numId w:val="5"/>
        </w:numPr>
        <w:jc w:val="left"/>
      </w:pPr>
      <w:r>
        <w:rPr>
          <w:rFonts w:hint="eastAsia"/>
        </w:rPr>
        <w:t>Open the STM32CubeProgrammer tool, as shown in the following figure</w:t>
      </w:r>
      <w:r>
        <w:rPr>
          <w:rFonts w:hint="eastAsia"/>
        </w:rPr>
        <w:t>：</w:t>
      </w:r>
    </w:p>
    <w:p w14:paraId="708F907D" w14:textId="77777777" w:rsidR="00EF588B" w:rsidRDefault="00EF588B" w:rsidP="00EF588B">
      <w:pPr>
        <w:pStyle w:val="ListParagraph"/>
      </w:pPr>
    </w:p>
    <w:p w14:paraId="7D37FEC5" w14:textId="0B4F66A2" w:rsidR="00EF588B" w:rsidRDefault="00612F3D" w:rsidP="00ED33F6">
      <w:pPr>
        <w:jc w:val="center"/>
      </w:pPr>
      <w:r>
        <w:rPr>
          <w:noProof/>
        </w:rPr>
        <w:drawing>
          <wp:inline distT="0" distB="0" distL="114300" distR="114300" wp14:anchorId="0ED85069" wp14:editId="1B917C7A">
            <wp:extent cx="5269865" cy="3051175"/>
            <wp:effectExtent l="0" t="0" r="6985" b="158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10A81" w14:textId="0E9CAC71" w:rsidR="00ED33F6" w:rsidRDefault="00ED33F6">
      <w:pPr>
        <w:widowControl/>
        <w:jc w:val="left"/>
      </w:pPr>
      <w:r>
        <w:br w:type="page"/>
      </w:r>
    </w:p>
    <w:p w14:paraId="2B9019A9" w14:textId="77777777" w:rsidR="00ED33F6" w:rsidRDefault="00ED33F6" w:rsidP="00ED33F6"/>
    <w:p w14:paraId="2DDD2765" w14:textId="2209934C" w:rsidR="00EF588B" w:rsidRDefault="00612F3D" w:rsidP="00EF588B">
      <w:pPr>
        <w:pStyle w:val="ListParagraph"/>
        <w:numPr>
          <w:ilvl w:val="0"/>
          <w:numId w:val="4"/>
        </w:numPr>
      </w:pPr>
      <w:r>
        <w:rPr>
          <w:rFonts w:hint="eastAsia"/>
        </w:rPr>
        <w:t>Connect the walkie talkie to the computer via USB</w:t>
      </w:r>
      <w:r w:rsidR="00EF588B">
        <w:t xml:space="preserve">. </w:t>
      </w:r>
      <w:r w:rsidR="00EF588B">
        <w:rPr>
          <w:rFonts w:hint="eastAsia"/>
        </w:rPr>
        <w:t xml:space="preserve">Press and hold the SK1 key to turn on the walkie talkie when it is turned off, and the </w:t>
      </w:r>
      <w:r w:rsidR="00EF588B">
        <w:t>screen</w:t>
      </w:r>
      <w:r w:rsidR="00EF588B">
        <w:rPr>
          <w:rFonts w:hint="eastAsia"/>
        </w:rPr>
        <w:t xml:space="preserve"> will appear gray after turning it on</w:t>
      </w:r>
      <w:r w:rsidR="00EF588B">
        <w:t>.</w:t>
      </w:r>
      <w:r w:rsidR="00EF588B">
        <w:rPr>
          <w:rFonts w:hint="eastAsia"/>
        </w:rPr>
        <w:t xml:space="preserve"> </w:t>
      </w:r>
    </w:p>
    <w:p w14:paraId="7CE03DF6" w14:textId="5F287353" w:rsidR="00BA0C5D" w:rsidRDefault="00612F3D" w:rsidP="00EF588B">
      <w:pPr>
        <w:ind w:left="360"/>
      </w:pP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37610DDE" wp14:editId="7088669B">
            <wp:extent cx="5339769" cy="2312894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8951" cy="235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E4611" w14:textId="28E48E2F" w:rsidR="004B0ABF" w:rsidRDefault="004B0ABF" w:rsidP="00EF588B">
      <w:pPr>
        <w:pStyle w:val="ListParagraph"/>
        <w:jc w:val="left"/>
      </w:pPr>
    </w:p>
    <w:p w14:paraId="4815597E" w14:textId="77777777" w:rsidR="004B0ABF" w:rsidRDefault="004B0ABF">
      <w:pPr>
        <w:widowControl/>
        <w:jc w:val="left"/>
      </w:pPr>
      <w:r>
        <w:br w:type="page"/>
      </w:r>
    </w:p>
    <w:p w14:paraId="2C4C0466" w14:textId="12ED006C" w:rsidR="004B0ABF" w:rsidRDefault="004B0ABF" w:rsidP="00EF588B">
      <w:pPr>
        <w:pStyle w:val="ListParagraph"/>
        <w:widowControl/>
        <w:numPr>
          <w:ilvl w:val="0"/>
          <w:numId w:val="4"/>
        </w:numPr>
        <w:jc w:val="left"/>
      </w:pPr>
      <w:r>
        <w:lastRenderedPageBreak/>
        <w:t xml:space="preserve">Set the Pulldown menu shown </w:t>
      </w:r>
      <w:r>
        <w:t>below</w:t>
      </w:r>
      <w:r>
        <w:t xml:space="preserve"> to USB</w:t>
      </w:r>
    </w:p>
    <w:p w14:paraId="44347A7E" w14:textId="77777777" w:rsidR="004B0ABF" w:rsidRDefault="004B0ABF" w:rsidP="004B0ABF">
      <w:pPr>
        <w:jc w:val="left"/>
      </w:pPr>
    </w:p>
    <w:p w14:paraId="1F951A22" w14:textId="5CC64BA4" w:rsidR="004B0ABF" w:rsidRDefault="00612F3D" w:rsidP="004B0ABF">
      <w:pPr>
        <w:jc w:val="center"/>
      </w:pPr>
      <w:r>
        <w:rPr>
          <w:noProof/>
        </w:rPr>
        <w:drawing>
          <wp:inline distT="0" distB="0" distL="114300" distR="114300" wp14:anchorId="2540C931" wp14:editId="41732302">
            <wp:extent cx="5269865" cy="3051175"/>
            <wp:effectExtent l="0" t="0" r="6985" b="1587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0B961" w14:textId="3B21A9E4" w:rsidR="004B0ABF" w:rsidRDefault="004B0ABF" w:rsidP="004B0ABF">
      <w:pPr>
        <w:jc w:val="left"/>
      </w:pPr>
    </w:p>
    <w:p w14:paraId="157F5EE1" w14:textId="1A7C50CB" w:rsidR="00ED33F6" w:rsidRDefault="00ED33F6">
      <w:pPr>
        <w:widowControl/>
        <w:jc w:val="left"/>
      </w:pPr>
      <w:r>
        <w:br w:type="page"/>
      </w:r>
    </w:p>
    <w:p w14:paraId="2E34397D" w14:textId="77777777" w:rsidR="004B0ABF" w:rsidRDefault="004B0ABF" w:rsidP="004B0ABF">
      <w:pPr>
        <w:jc w:val="left"/>
      </w:pPr>
    </w:p>
    <w:p w14:paraId="1EE55989" w14:textId="77777777" w:rsidR="00EF588B" w:rsidRDefault="004B0ABF" w:rsidP="00EF588B">
      <w:pPr>
        <w:pStyle w:val="ListParagraph"/>
        <w:numPr>
          <w:ilvl w:val="0"/>
          <w:numId w:val="4"/>
        </w:numPr>
        <w:jc w:val="left"/>
      </w:pPr>
      <w:r>
        <w:t>Click on the Box circled in red and it should look like the next screen</w:t>
      </w:r>
    </w:p>
    <w:p w14:paraId="59CE3977" w14:textId="77777777" w:rsidR="00EF588B" w:rsidRDefault="00612F3D" w:rsidP="00EF588B">
      <w:pPr>
        <w:pStyle w:val="ListParagraph"/>
        <w:jc w:val="left"/>
      </w:pPr>
      <w:r>
        <w:br/>
      </w:r>
      <w:r>
        <w:rPr>
          <w:noProof/>
        </w:rPr>
        <w:drawing>
          <wp:inline distT="0" distB="0" distL="114300" distR="114300" wp14:anchorId="7912E521" wp14:editId="64ED2849">
            <wp:extent cx="5269865" cy="3051175"/>
            <wp:effectExtent l="0" t="0" r="6985" b="1587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ABF">
        <w:t xml:space="preserve"> </w:t>
      </w:r>
    </w:p>
    <w:p w14:paraId="41B605D2" w14:textId="267C5FF5" w:rsidR="00BA0C5D" w:rsidRDefault="00EF588B" w:rsidP="00DC5F89">
      <w:pPr>
        <w:widowControl/>
        <w:ind w:left="720" w:firstLine="420"/>
        <w:jc w:val="left"/>
      </w:pPr>
      <w:r>
        <w:t xml:space="preserve">Notice the box turned from </w:t>
      </w:r>
      <w:r w:rsidR="00ED33F6">
        <w:t>“</w:t>
      </w:r>
      <w:r>
        <w:t>No DFU</w:t>
      </w:r>
      <w:r w:rsidR="00ED33F6">
        <w:t>”</w:t>
      </w:r>
      <w:r>
        <w:t xml:space="preserve"> to </w:t>
      </w:r>
      <w:r w:rsidR="00ED33F6">
        <w:t>“</w:t>
      </w:r>
      <w:r>
        <w:t>USB1</w:t>
      </w:r>
      <w:r w:rsidR="00ED33F6">
        <w:t>”</w:t>
      </w:r>
      <w:r w:rsidR="00612F3D">
        <w:br/>
      </w:r>
      <w:r w:rsidR="00612F3D">
        <w:rPr>
          <w:noProof/>
        </w:rPr>
        <w:drawing>
          <wp:inline distT="0" distB="0" distL="114300" distR="114300" wp14:anchorId="792F57C0" wp14:editId="28465BC9">
            <wp:extent cx="5269865" cy="3051175"/>
            <wp:effectExtent l="0" t="0" r="6985" b="1587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9F3DA" w14:textId="3D8CAE5D" w:rsidR="00ED33F6" w:rsidRDefault="00ED33F6">
      <w:pPr>
        <w:widowControl/>
        <w:jc w:val="left"/>
      </w:pPr>
      <w:r>
        <w:br w:type="page"/>
      </w:r>
    </w:p>
    <w:p w14:paraId="5909FA27" w14:textId="77777777" w:rsidR="00ED33F6" w:rsidRDefault="00ED33F6" w:rsidP="00ED33F6">
      <w:pPr>
        <w:widowControl/>
        <w:jc w:val="left"/>
      </w:pPr>
    </w:p>
    <w:p w14:paraId="7F0A2213" w14:textId="6E8C70C7" w:rsidR="00BA0C5D" w:rsidRDefault="00612F3D" w:rsidP="00EF588B">
      <w:pPr>
        <w:pStyle w:val="ListParagraph"/>
        <w:numPr>
          <w:ilvl w:val="0"/>
          <w:numId w:val="4"/>
        </w:numPr>
        <w:jc w:val="left"/>
      </w:pPr>
      <w:r>
        <w:rPr>
          <w:rFonts w:hint="eastAsia"/>
        </w:rPr>
        <w:t>Check</w:t>
      </w:r>
      <w:r w:rsidR="00DC5F89">
        <w:t xml:space="preserve"> “</w:t>
      </w:r>
      <w:r>
        <w:rPr>
          <w:rFonts w:hint="eastAsia"/>
        </w:rPr>
        <w:t>Read Unprotect</w:t>
      </w:r>
      <w:r>
        <w:rPr>
          <w:rFonts w:hint="eastAsia"/>
        </w:rPr>
        <w:t>（</w:t>
      </w:r>
      <w:r>
        <w:rPr>
          <w:rFonts w:hint="eastAsia"/>
        </w:rPr>
        <w:t>MCU</w:t>
      </w:r>
      <w:r w:rsidR="00ED33F6">
        <w:rPr>
          <w:rFonts w:hint="eastAsia"/>
        </w:rPr>
        <w:t>)</w:t>
      </w:r>
      <w:r w:rsidR="00ED33F6">
        <w:t xml:space="preserve">” </w:t>
      </w:r>
      <w:r w:rsidR="00EF588B">
        <w:rPr>
          <w:rFonts w:hint="eastAsia"/>
        </w:rPr>
        <w:t>a</w:t>
      </w:r>
      <w:r w:rsidR="00EF588B">
        <w:t>s shown below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2E3BEB63" wp14:editId="4BC205BD">
            <wp:extent cx="5269865" cy="3051175"/>
            <wp:effectExtent l="0" t="0" r="6985" b="1587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CAF4" w14:textId="1CCF7A55" w:rsidR="00900110" w:rsidRDefault="00900110" w:rsidP="00DC5F89">
      <w:pPr>
        <w:widowControl/>
        <w:jc w:val="left"/>
      </w:pPr>
      <w:r>
        <w:br w:type="page"/>
      </w:r>
      <w:bookmarkStart w:id="0" w:name="_GoBack"/>
      <w:bookmarkEnd w:id="0"/>
    </w:p>
    <w:p w14:paraId="42CA3C79" w14:textId="0DB73EE7" w:rsidR="00BA0C5D" w:rsidRDefault="00612F3D" w:rsidP="00EF588B">
      <w:pPr>
        <w:numPr>
          <w:ilvl w:val="0"/>
          <w:numId w:val="4"/>
        </w:numPr>
        <w:jc w:val="left"/>
      </w:pPr>
      <w:r>
        <w:rPr>
          <w:rFonts w:hint="eastAsia"/>
        </w:rPr>
        <w:lastRenderedPageBreak/>
        <w:t xml:space="preserve">Click on the </w:t>
      </w:r>
      <w:r w:rsidR="00900110">
        <w:t>Blue “</w:t>
      </w:r>
      <w:r>
        <w:rPr>
          <w:rFonts w:hint="eastAsia"/>
        </w:rPr>
        <w:t>Read</w:t>
      </w:r>
      <w:r w:rsidR="00900110">
        <w:t>”</w:t>
      </w:r>
      <w:r>
        <w:rPr>
          <w:rFonts w:hint="eastAsia"/>
        </w:rPr>
        <w:t xml:space="preserve"> </w:t>
      </w:r>
      <w:r w:rsidR="00900110">
        <w:t xml:space="preserve">button. </w:t>
      </w:r>
      <w:r w:rsidR="00EF588B">
        <w:t>Nothing will happen for about 60 seconds</w:t>
      </w:r>
      <w:r>
        <w:rPr>
          <w:rFonts w:hint="eastAsia"/>
        </w:rPr>
        <w:t>. No action is required, just wait</w:t>
      </w:r>
      <w:r w:rsidR="00EF588B">
        <w:t>.</w:t>
      </w:r>
      <w:r>
        <w:rPr>
          <w:rFonts w:hint="eastAsia"/>
        </w:rPr>
        <w:br/>
      </w:r>
      <w:r>
        <w:rPr>
          <w:noProof/>
        </w:rPr>
        <w:drawing>
          <wp:inline distT="0" distB="0" distL="114300" distR="114300" wp14:anchorId="6D62F627" wp14:editId="088A35D9">
            <wp:extent cx="5269865" cy="3051175"/>
            <wp:effectExtent l="0" t="0" r="6985" b="1587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D4FF" w14:textId="509C1380" w:rsidR="00ED33F6" w:rsidRDefault="00ED33F6">
      <w:pPr>
        <w:widowControl/>
        <w:jc w:val="left"/>
      </w:pPr>
      <w:r>
        <w:br w:type="page"/>
      </w:r>
    </w:p>
    <w:p w14:paraId="637EB450" w14:textId="737E1F89" w:rsidR="00BA0C5D" w:rsidRDefault="00612F3D" w:rsidP="00ED33F6">
      <w:pPr>
        <w:pStyle w:val="ListParagraph"/>
        <w:numPr>
          <w:ilvl w:val="0"/>
          <w:numId w:val="4"/>
        </w:numPr>
        <w:jc w:val="left"/>
      </w:pPr>
      <w:r>
        <w:rPr>
          <w:rFonts w:hint="eastAsia"/>
        </w:rPr>
        <w:lastRenderedPageBreak/>
        <w:t xml:space="preserve">Wait for the pop-up window on the page </w:t>
      </w:r>
      <w:r w:rsidR="00ED33F6">
        <w:t>“</w:t>
      </w:r>
      <w:r>
        <w:t>Please</w:t>
      </w:r>
      <w:r>
        <w:rPr>
          <w:rFonts w:hint="eastAsia"/>
        </w:rPr>
        <w:t xml:space="preserve"> Power off Power on your device.</w:t>
      </w:r>
      <w:r w:rsidR="00ED33F6">
        <w:t>”</w:t>
      </w:r>
      <w:r>
        <w:rPr>
          <w:rFonts w:hint="eastAsia"/>
        </w:rPr>
        <w:t xml:space="preserve">, which indicates successful erasure. </w:t>
      </w:r>
      <w:r>
        <w:rPr>
          <w:noProof/>
        </w:rPr>
        <w:drawing>
          <wp:inline distT="0" distB="0" distL="114300" distR="114300" wp14:anchorId="39408D17" wp14:editId="7C717B3A">
            <wp:extent cx="5269865" cy="3051175"/>
            <wp:effectExtent l="0" t="0" r="6985" b="158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3D81C3" w14:textId="0C725913" w:rsidR="00EF588B" w:rsidRDefault="00EF588B" w:rsidP="00EF588B">
      <w:pPr>
        <w:ind w:left="360"/>
        <w:jc w:val="left"/>
      </w:pPr>
      <w:r>
        <w:t>You are now finished clearing the radio so you can now install new programs.</w:t>
      </w:r>
    </w:p>
    <w:sectPr w:rsidR="00EF588B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DFF23" w14:textId="77777777" w:rsidR="00563F0F" w:rsidRDefault="00563F0F" w:rsidP="00ED33F6">
      <w:r>
        <w:separator/>
      </w:r>
    </w:p>
  </w:endnote>
  <w:endnote w:type="continuationSeparator" w:id="0">
    <w:p w14:paraId="51890871" w14:textId="77777777" w:rsidR="00563F0F" w:rsidRDefault="00563F0F" w:rsidP="00ED3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9982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90A7D" w14:textId="51776F7D" w:rsidR="00ED33F6" w:rsidRDefault="00ED33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35E395" w14:textId="77777777" w:rsidR="00ED33F6" w:rsidRDefault="00ED33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7F283" w14:textId="77777777" w:rsidR="00563F0F" w:rsidRDefault="00563F0F" w:rsidP="00ED33F6">
      <w:r>
        <w:separator/>
      </w:r>
    </w:p>
  </w:footnote>
  <w:footnote w:type="continuationSeparator" w:id="0">
    <w:p w14:paraId="22C53077" w14:textId="77777777" w:rsidR="00563F0F" w:rsidRDefault="00563F0F" w:rsidP="00ED3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64B"/>
    <w:multiLevelType w:val="hybridMultilevel"/>
    <w:tmpl w:val="D3C0EE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213AA"/>
    <w:multiLevelType w:val="hybridMultilevel"/>
    <w:tmpl w:val="AE489C7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52C4F"/>
    <w:multiLevelType w:val="singleLevel"/>
    <w:tmpl w:val="1C952C4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6BA2A94"/>
    <w:multiLevelType w:val="hybridMultilevel"/>
    <w:tmpl w:val="CFFA3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6377A"/>
    <w:multiLevelType w:val="hybridMultilevel"/>
    <w:tmpl w:val="7C8460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g2MzQzYWNmZmNmODEzNzJlMGU5M2ZlZDViYjkxNmEifQ=="/>
  </w:docVars>
  <w:rsids>
    <w:rsidRoot w:val="00BA0C5D"/>
    <w:rsid w:val="004B0ABF"/>
    <w:rsid w:val="00563F0F"/>
    <w:rsid w:val="00612F3D"/>
    <w:rsid w:val="00900110"/>
    <w:rsid w:val="00BA0C5D"/>
    <w:rsid w:val="00DC5F89"/>
    <w:rsid w:val="00ED33F6"/>
    <w:rsid w:val="00EF588B"/>
    <w:rsid w:val="06971B85"/>
    <w:rsid w:val="13D2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507BF"/>
  <w15:docId w15:val="{5C915000-A7A0-45D1-89DE-44BC5581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4B0ABF"/>
    <w:pPr>
      <w:ind w:left="720"/>
      <w:contextualSpacing/>
    </w:pPr>
  </w:style>
  <w:style w:type="paragraph" w:styleId="Header">
    <w:name w:val="header"/>
    <w:basedOn w:val="Normal"/>
    <w:link w:val="HeaderChar"/>
    <w:rsid w:val="00ED33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3F6"/>
    <w:rPr>
      <w:kern w:val="2"/>
      <w:sz w:val="21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ED3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3F6"/>
    <w:rPr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Jerry</cp:lastModifiedBy>
  <cp:revision>4</cp:revision>
  <dcterms:created xsi:type="dcterms:W3CDTF">2024-11-08T06:12:00Z</dcterms:created>
  <dcterms:modified xsi:type="dcterms:W3CDTF">2024-11-12T19:46:00Z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C9ACA169610E42BCA27C8BF157996ED2_12</vt:lpwstr>
  </property>
</Properties>
</file>